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bookmarkStart w:id="0" w:name="OLE_LINK1"/>
      <w:r>
        <w:rPr>
          <w:rFonts w:hint="eastAsia" w:ascii="方正小标宋简体" w:hAnsi="方正小标宋简体" w:eastAsia="方正小标宋简体" w:cs="方正小标宋简体"/>
          <w:sz w:val="28"/>
          <w:szCs w:val="28"/>
          <w:lang w:eastAsia="zh-CN"/>
        </w:rPr>
        <w:t>附件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5</w:t>
      </w:r>
    </w:p>
    <w:sdt>
      <w:sdtPr>
        <w:rPr>
          <w:rFonts w:hint="eastAsia" w:ascii="方正小标宋简体" w:hAnsi="方正小标宋简体" w:eastAsia="方正小标宋简体" w:cs="方正小标宋简体"/>
        </w:rPr>
        <w:id w:val="522065975"/>
        <w:docPartObj>
          <w:docPartGallery w:val="autotext"/>
        </w:docPartObj>
      </w:sdtPr>
      <w:sdtEndPr>
        <w:rPr>
          <w:rFonts w:hint="eastAsia" w:ascii="方正小标宋简体" w:hAnsi="方正小标宋简体" w:eastAsia="方正小标宋简体" w:cs="方正小标宋简体"/>
          <w:bCs/>
          <w:sz w:val="36"/>
        </w:rPr>
      </w:sdtEndPr>
      <w:sdtContent>
        <w:p>
          <w:pPr>
            <w:rPr>
              <w:rFonts w:hint="eastAsia" w:ascii="方正小标宋简体" w:hAnsi="方正小标宋简体" w:eastAsia="方正小标宋简体" w:cs="方正小标宋简体"/>
            </w:rPr>
          </w:pPr>
        </w:p>
        <w:tbl>
          <w:tblPr>
            <w:tblStyle w:val="33"/>
            <w:tblpPr w:leftFromText="187" w:rightFromText="187" w:horzAnchor="margin" w:tblpXSpec="center" w:tblpY="2881"/>
            <w:tblW w:w="4247" w:type="pct"/>
            <w:tblInd w:w="0" w:type="dxa"/>
            <w:tblBorders>
              <w:top w:val="none" w:color="auto" w:sz="0" w:space="0"/>
              <w:left w:val="single" w:color="5B9BD5" w:themeColor="accent1" w:sz="12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autofit"/>
            <w:tblCellMar>
              <w:top w:w="0" w:type="dxa"/>
              <w:left w:w="144" w:type="dxa"/>
              <w:bottom w:w="0" w:type="dxa"/>
              <w:right w:w="115" w:type="dxa"/>
            </w:tblCellMar>
          </w:tblPr>
          <w:tblGrid>
            <w:gridCol w:w="7250"/>
          </w:tblGrid>
          <w:tr>
            <w:tblPrEx>
              <w:tblBorders>
                <w:top w:val="none" w:color="auto" w:sz="0" w:space="0"/>
                <w:left w:val="single" w:color="5B9BD5" w:themeColor="accent1" w:sz="12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44" w:type="dxa"/>
                <w:bottom w:w="0" w:type="dxa"/>
                <w:right w:w="115" w:type="dxa"/>
              </w:tblCellMar>
            </w:tblPrEx>
            <w:trPr>
              <w:trHeight w:val="1215" w:hRule="atLeast"/>
            </w:trPr>
            <w:tc>
              <w:tcPr>
                <w:tcW w:w="7018" w:type="dxa"/>
              </w:tcPr>
              <w:sdt>
                <w:sdtPr>
                  <w:rPr>
                    <w:rFonts w:hint="eastAsia" w:ascii="方正小标宋简体" w:hAnsi="方正小标宋简体" w:eastAsia="方正小标宋简体" w:cs="方正小标宋简体"/>
                    <w:b/>
                    <w:color w:val="000000" w:themeColor="text1"/>
                    <w:sz w:val="72"/>
                    <w:szCs w:val="160"/>
                    <w14:textFill>
                      <w14:solidFill>
                        <w14:schemeClr w14:val="tx1"/>
                      </w14:solidFill>
                    </w14:textFill>
                  </w:rPr>
                  <w:alias w:val="标题"/>
                  <w:id w:val="13406919"/>
                  <w:placeholder>
                    <w:docPart w:val="834C4DBEE3674407898F1AFAAC82254C"/>
                  </w:placeholder>
  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>
                  <w:rPr>
                    <w:rFonts w:hint="eastAsia" w:ascii="方正小标宋简体" w:hAnsi="方正小标宋简体" w:eastAsia="方正小标宋简体" w:cs="方正小标宋简体"/>
                    <w:b/>
                    <w:color w:val="000000" w:themeColor="text1"/>
                    <w:sz w:val="72"/>
                    <w:szCs w:val="160"/>
                    <w14:textFill>
                      <w14:solidFill>
                        <w14:schemeClr w14:val="tx1"/>
                      </w14:solidFill>
                    </w14:textFill>
                  </w:rPr>
                </w:sdtEndPr>
                <w:sdtContent>
                  <w:p>
                    <w:pPr>
                      <w:pStyle w:val="74"/>
                      <w:spacing w:line="216" w:lineRule="auto"/>
                      <w:jc w:val="center"/>
                      <w:rPr>
                        <w:rFonts w:hint="eastAsia" w:ascii="方正小标宋简体" w:hAnsi="方正小标宋简体" w:eastAsia="方正小标宋简体" w:cs="方正小标宋简体"/>
                        <w:b/>
                        <w:color w:val="000000" w:themeColor="text1"/>
                        <w:sz w:val="160"/>
                        <w:szCs w:val="16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方正小标宋简体" w:hAnsi="方正小标宋简体" w:eastAsia="方正小标宋简体" w:cs="方正小标宋简体"/>
                        <w:b/>
                        <w:color w:val="000000" w:themeColor="text1"/>
                        <w:sz w:val="72"/>
                        <w:szCs w:val="16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北京市医师定期考核管理系统</w:t>
                    </w:r>
                  </w:p>
                </w:sdtContent>
              </w:sdt>
            </w:tc>
          </w:tr>
          <w:tr>
            <w:tblPrEx>
              <w:tblBorders>
                <w:top w:val="none" w:color="auto" w:sz="0" w:space="0"/>
                <w:left w:val="single" w:color="5B9BD5" w:themeColor="accent1" w:sz="12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44" w:type="dxa"/>
                <w:bottom w:w="0" w:type="dxa"/>
                <w:right w:w="115" w:type="dxa"/>
              </w:tblCellMar>
            </w:tblPrEx>
            <w:trPr>
              <w:trHeight w:val="303" w:hRule="atLeast"/>
            </w:trPr>
            <w:sdt>
              <w:sdtPr>
                <w:rPr>
                  <w:rFonts w:hint="eastAsia" w:ascii="方正小标宋简体" w:hAnsi="方正小标宋简体" w:eastAsia="方正小标宋简体" w:cs="方正小标宋简体"/>
                  <w:b/>
                  <w:color w:val="000000" w:themeColor="text1"/>
                  <w:sz w:val="40"/>
                  <w:szCs w:val="36"/>
                  <w14:textFill>
                    <w14:solidFill>
                      <w14:schemeClr w14:val="tx1"/>
                    </w14:solidFill>
                  </w14:textFill>
                </w:rPr>
                <w:alias w:val="副标题"/>
                <w:id w:val="13406923"/>
                <w:placeholder>
                  <w:docPart w:val="7F86F87EF185498891128A9C224AF3D9"/>
                </w:placeholder>
                <w15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>
                <w:rPr>
                  <w:rFonts w:hint="eastAsia" w:ascii="方正小标宋简体" w:hAnsi="方正小标宋简体" w:eastAsia="方正小标宋简体" w:cs="方正小标宋简体"/>
                  <w:b/>
                  <w:color w:val="000000" w:themeColor="text1"/>
                  <w:sz w:val="40"/>
                  <w:szCs w:val="36"/>
                  <w14:textFill>
                    <w14:solidFill>
                      <w14:schemeClr w14:val="tx1"/>
                    </w14:solidFill>
                  </w14:textFill>
                </w:rPr>
              </w:sdtEndPr>
              <w:sdtContent>
                <w:tc>
                  <w:tcPr>
                    <w:tcW w:w="701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>
                    <w:pPr>
                      <w:pStyle w:val="74"/>
                      <w:jc w:val="center"/>
                      <w:rPr>
                        <w:rFonts w:hint="eastAsia" w:ascii="方正小标宋简体" w:hAnsi="方正小标宋简体" w:eastAsia="方正小标宋简体" w:cs="方正小标宋简体"/>
                        <w:b/>
                        <w:color w:val="000000" w:themeColor="text1"/>
                        <w:sz w:val="36"/>
                        <w:szCs w:val="32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方正小标宋简体" w:hAnsi="方正小标宋简体" w:eastAsia="方正小标宋简体" w:cs="方正小标宋简体"/>
                        <w:b/>
                        <w:color w:val="000000" w:themeColor="text1"/>
                        <w:sz w:val="40"/>
                        <w:szCs w:val="36"/>
                        <w:lang w:eastAsia="zh-CN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用户操作手册-医师</w:t>
                    </w:r>
                  </w:p>
                </w:tc>
              </w:sdtContent>
            </w:sdt>
          </w:tr>
        </w:tbl>
        <w:p>
          <w:pPr>
            <w:widowControl/>
            <w:jc w:val="left"/>
            <w:rPr>
              <w:rFonts w:hint="eastAsia" w:ascii="方正小标宋简体" w:hAnsi="方正小标宋简体" w:eastAsia="方正小标宋简体" w:cs="方正小标宋简体"/>
              <w:bCs/>
              <w:sz w:val="36"/>
            </w:rPr>
          </w:pPr>
          <w:r>
            <w:rPr>
              <w:rFonts w:hint="eastAsia" w:ascii="方正小标宋简体" w:hAnsi="方正小标宋简体" w:eastAsia="方正小标宋简体" w:cs="方正小标宋简体"/>
              <w:bCs/>
              <w:sz w:val="36"/>
            </w:rPr>
            <w:br w:type="page"/>
          </w:r>
        </w:p>
      </w:sdtContent>
    </w:sdt>
    <w:p>
      <w:pPr>
        <w:widowControl/>
        <w:jc w:val="left"/>
        <w:rPr>
          <w:rFonts w:hint="eastAsia" w:ascii="方正小标宋简体" w:hAnsi="方正小标宋简体" w:eastAsia="方正小标宋简体" w:cs="方正小标宋简体"/>
          <w:bCs/>
          <w:sz w:val="36"/>
        </w:rPr>
      </w:pPr>
    </w:p>
    <w:p>
      <w:pPr>
        <w:ind w:firstLine="360" w:firstLineChars="100"/>
        <w:rPr>
          <w:rFonts w:hint="eastAsia" w:ascii="方正小标宋简体" w:hAnsi="方正小标宋简体" w:eastAsia="方正小标宋简体" w:cs="方正小标宋简体"/>
          <w:bCs/>
          <w:sz w:val="36"/>
        </w:rPr>
      </w:pPr>
    </w:p>
    <w:p>
      <w:pPr>
        <w:ind w:firstLine="360" w:firstLineChars="100"/>
        <w:rPr>
          <w:rFonts w:hint="eastAsia" w:ascii="方正小标宋简体" w:hAnsi="方正小标宋简体" w:eastAsia="方正小标宋简体" w:cs="方正小标宋简体"/>
          <w:bCs/>
          <w:sz w:val="36"/>
        </w:rPr>
      </w:pPr>
    </w:p>
    <w:bookmarkEnd w:id="0"/>
    <w:p>
      <w:pPr>
        <w:pStyle w:val="2"/>
        <w:tabs>
          <w:tab w:val="left" w:pos="432"/>
        </w:tabs>
        <w:spacing w:before="340" w:after="330" w:line="578" w:lineRule="auto"/>
        <w:ind w:left="432" w:hanging="432"/>
        <w:contextualSpacing w:val="0"/>
        <w:jc w:val="both"/>
        <w:rPr>
          <w:rFonts w:hint="eastAsia" w:ascii="方正小标宋简体" w:hAnsi="方正小标宋简体" w:eastAsia="方正小标宋简体" w:cs="方正小标宋简体"/>
          <w:b/>
          <w:sz w:val="56"/>
          <w:szCs w:val="56"/>
        </w:rPr>
      </w:pPr>
      <w:bookmarkStart w:id="1" w:name="_Toc219557766"/>
      <w:bookmarkStart w:id="2" w:name="_Toc223106508"/>
      <w:bookmarkStart w:id="3" w:name="_Toc294621202"/>
      <w:bookmarkStart w:id="4" w:name="_Toc294621204"/>
      <w:r>
        <w:rPr>
          <w:rFonts w:hint="eastAsia" w:ascii="方正小标宋简体" w:hAnsi="方正小标宋简体" w:eastAsia="方正小标宋简体" w:cs="方正小标宋简体"/>
          <w:b/>
          <w:sz w:val="56"/>
          <w:szCs w:val="56"/>
        </w:rPr>
        <w:t>1 快速指引</w:t>
      </w:r>
      <w:bookmarkEnd w:id="1"/>
      <w:bookmarkEnd w:id="2"/>
      <w:bookmarkEnd w:id="3"/>
    </w:p>
    <w:p>
      <w:pPr>
        <w:pStyle w:val="4"/>
        <w:tabs>
          <w:tab w:val="left" w:pos="576"/>
          <w:tab w:val="clear" w:pos="927"/>
        </w:tabs>
        <w:spacing w:before="260" w:after="260" w:line="416" w:lineRule="auto"/>
        <w:ind w:left="576" w:hanging="576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bookmarkStart w:id="5" w:name="_Toc219557767"/>
      <w:bookmarkStart w:id="6" w:name="_Toc223106509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1.1 软件环境要求</w:t>
      </w:r>
      <w:bookmarkEnd w:id="5"/>
      <w:bookmarkEnd w:id="6"/>
    </w:p>
    <w:p>
      <w:pPr>
        <w:pStyle w:val="3"/>
        <w:ind w:left="240" w:firstLine="840" w:firstLineChars="300"/>
        <w:rPr>
          <w:rFonts w:hint="eastAsia"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客户端操作系统 Windows 7/8/10+</w:t>
      </w:r>
    </w:p>
    <w:p>
      <w:pPr>
        <w:pStyle w:val="3"/>
        <w:ind w:left="240" w:firstLine="840" w:firstLineChars="300"/>
        <w:rPr>
          <w:rFonts w:hint="eastAsia"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客户端应用为 建议使用新版谷歌浏览器（Chrome）</w:t>
      </w:r>
    </w:p>
    <w:p>
      <w:pPr>
        <w:pStyle w:val="3"/>
        <w:ind w:left="240" w:firstLine="840" w:firstLineChars="300"/>
        <w:rPr>
          <w:rFonts w:hint="eastAsia"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系统分辨率为 1024*768及以上</w:t>
      </w:r>
    </w:p>
    <w:p>
      <w:pPr>
        <w:pStyle w:val="4"/>
        <w:tabs>
          <w:tab w:val="left" w:pos="576"/>
          <w:tab w:val="clear" w:pos="927"/>
        </w:tabs>
        <w:spacing w:before="260" w:after="260" w:line="416" w:lineRule="auto"/>
        <w:ind w:left="576" w:hanging="576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bookmarkStart w:id="7" w:name="_Toc294621203"/>
      <w:bookmarkStart w:id="8" w:name="_Toc219557768"/>
      <w:bookmarkStart w:id="9" w:name="_Toc223106510"/>
      <w:bookmarkStart w:id="10" w:name="_Hlk45197267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1.</w:t>
      </w:r>
      <w:bookmarkEnd w:id="7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2 </w:t>
      </w:r>
      <w:bookmarkEnd w:id="4"/>
      <w:bookmarkEnd w:id="8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登录地址</w:t>
      </w:r>
      <w:bookmarkEnd w:id="9"/>
    </w:p>
    <w:bookmarkEnd w:id="10"/>
    <w:p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color w:val="FF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sz w:val="40"/>
          <w:szCs w:val="40"/>
        </w:rPr>
        <w:t>https://120.52.191.195:8090/hrms_pro</w:t>
      </w:r>
    </w:p>
    <w:p>
      <w:pPr>
        <w:spacing w:line="360" w:lineRule="auto"/>
        <w:jc w:val="both"/>
        <w:rPr>
          <w:rFonts w:hint="eastAsia"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浏览器输入进入系统首页</w:t>
      </w:r>
    </w:p>
    <w:p>
      <w:pPr>
        <w:pStyle w:val="4"/>
        <w:tabs>
          <w:tab w:val="left" w:pos="576"/>
          <w:tab w:val="clear" w:pos="927"/>
        </w:tabs>
        <w:spacing w:before="260" w:after="260" w:line="416" w:lineRule="auto"/>
        <w:ind w:left="576" w:hanging="576"/>
        <w:jc w:val="left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bookmarkStart w:id="11" w:name="_Toc219557769"/>
      <w:bookmarkStart w:id="12" w:name="_Toc223106511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1.3 登录系统</w:t>
      </w:r>
      <w:bookmarkEnd w:id="11"/>
      <w:bookmarkEnd w:id="12"/>
    </w:p>
    <w:p>
      <w:pPr>
        <w:rPr>
          <w:rFonts w:hint="eastAsia" w:ascii="方正小标宋简体" w:hAnsi="方正小标宋简体" w:eastAsia="方正小标宋简体" w:cs="方正小标宋简体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（1）点击【个人登录】</w:t>
      </w:r>
    </w:p>
    <w:p>
      <w:pPr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876935</wp:posOffset>
                </wp:positionV>
                <wp:extent cx="1285240" cy="1260475"/>
                <wp:effectExtent l="15875" t="15875" r="32385" b="19050"/>
                <wp:wrapNone/>
                <wp:docPr id="1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240" cy="12604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4" o:spid="_x0000_s1026" o:spt="3" type="#_x0000_t3" style="position:absolute;left:0pt;margin-left:58.35pt;margin-top:69.05pt;height:99.25pt;width:101.2pt;z-index:251659264;mso-width-relative:page;mso-height-relative:page;" filled="f" stroked="t" coordsize="21600,21600" o:gfxdata="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7yOnjZAAAACwEAAA8AAAAAAAAAAQAgAAAA&#10;IgAAAGRycy9kb3ducmV2LnhtbFBLAQIUABQAAAAIAIdO4kBzo8oXCgIAAP0DAAAOAAAAAAAAAAEA&#10;IAAAACgBAABkcnMvZTJvRG9jLnhtbFBLBQYAAAAABgAGAFkBAACkBQAAAAA=&#10;">
                <v:fill on="f" focussize="0,0"/>
                <v:stroke weight="2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5257800" cy="364236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（2）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输入账号密码点击【登录】按钮登录。</w:t>
      </w:r>
    </w:p>
    <w:p>
      <w:pPr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账号：身份证号码</w:t>
      </w:r>
    </w:p>
    <w:p>
      <w:pPr>
        <w:rPr>
          <w:rFonts w:hint="eastAsia" w:ascii="方正小标宋简体" w:hAnsi="方正小标宋简体" w:eastAsia="方正小标宋简体" w:cs="方正小标宋简体"/>
          <w:color w:val="FF0000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sz w:val="32"/>
          <w:szCs w:val="32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color w:val="FF0000"/>
          <w:sz w:val="32"/>
          <w:szCs w:val="32"/>
          <w:lang w:val="en-US" w:eastAsia="zh-CN"/>
        </w:rPr>
        <w:t>15位或18位，如不清楚位数，可在医通办APP上查看资格证号，以资格证号后缀的身份证号位数为准</w:t>
      </w:r>
      <w:r>
        <w:rPr>
          <w:rFonts w:hint="eastAsia" w:ascii="方正小标宋简体" w:hAnsi="方正小标宋简体" w:eastAsia="方正小标宋简体" w:cs="方正小标宋简体"/>
          <w:color w:val="FF0000"/>
          <w:sz w:val="32"/>
          <w:szCs w:val="32"/>
          <w:lang w:eastAsia="zh-CN"/>
        </w:rPr>
        <w:t>）</w:t>
      </w:r>
    </w:p>
    <w:p>
      <w:pPr>
        <w:rPr>
          <w:rFonts w:hint="eastAsia" w:ascii="方正小标宋简体" w:hAnsi="方正小标宋简体" w:eastAsia="方正小标宋简体" w:cs="方正小标宋简体"/>
          <w:color w:val="FF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密码：初始密码</w:t>
      </w:r>
      <w:r>
        <w:rPr>
          <w:rFonts w:hint="eastAsia" w:ascii="方正小标宋简体" w:hAnsi="方正小标宋简体" w:eastAsia="方正小标宋简体" w:cs="方正小标宋简体"/>
          <w:color w:val="FF0000"/>
          <w:sz w:val="44"/>
          <w:szCs w:val="44"/>
        </w:rPr>
        <w:t>账号后6位+*+Dk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；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(如身份证号码为“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123412341234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123456”，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账号后六位为123456，则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初始密码为“123456*Dk”</w:t>
      </w:r>
      <w:r>
        <w:rPr>
          <w:rFonts w:hint="eastAsia" w:ascii="方正小标宋简体" w:hAnsi="方正小标宋简体" w:eastAsia="方正小标宋简体" w:cs="方正小标宋简体"/>
          <w:color w:val="FF0000"/>
          <w:sz w:val="44"/>
          <w:szCs w:val="44"/>
        </w:rPr>
        <w:t>，D大写，k小写)</w:t>
      </w:r>
    </w:p>
    <w:p>
      <w:pPr>
        <w:rPr>
          <w:rFonts w:hint="eastAsia" w:ascii="方正小标宋简体" w:hAnsi="方正小标宋简体" w:eastAsia="方正小标宋简体" w:cs="方正小标宋简体"/>
          <w:color w:val="auto"/>
          <w:sz w:val="32"/>
          <w:szCs w:val="28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2"/>
          <w:szCs w:val="28"/>
        </w:rPr>
        <w:t>PS：账号为部队、武警专业医师、港澳台、外国人等证件号码时，初始密码规则相同。</w:t>
      </w:r>
    </w:p>
    <w:p>
      <w:pPr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5265420" cy="2659380"/>
            <wp:effectExtent l="0" t="0" r="1143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（3）重置密码（如需要）</w:t>
      </w:r>
    </w:p>
    <w:p>
      <w:pPr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 xml:space="preserve">    点击“重置密码”后，输入登录账号和接收到的短信验证码，然后点击“密码重置”，继续点击“确定”，重置成功。</w:t>
      </w:r>
    </w:p>
    <w:p>
      <w:pPr>
        <w:rPr>
          <w:rFonts w:hint="eastAsia" w:ascii="方正小标宋简体" w:hAnsi="方正小标宋简体" w:eastAsia="方正小标宋简体" w:cs="方正小标宋简体"/>
        </w:rPr>
      </w:pPr>
    </w:p>
    <w:p>
      <w:pPr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5250180" cy="3063240"/>
            <wp:effectExtent l="0" t="0" r="762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</w:rPr>
      </w:pPr>
    </w:p>
    <w:p>
      <w:pPr>
        <w:rPr>
          <w:rFonts w:hint="eastAsia" w:ascii="方正小标宋简体" w:hAnsi="方正小标宋简体" w:eastAsia="方正小标宋简体" w:cs="方正小标宋简体"/>
        </w:rPr>
        <w:sectPr>
          <w:footerReference r:id="rId3" w:type="default"/>
          <w:pgSz w:w="11906" w:h="16838"/>
          <w:pgMar w:top="1418" w:right="1644" w:bottom="1418" w:left="1418" w:header="851" w:footer="992" w:gutter="567"/>
          <w:pgNumType w:start="0"/>
          <w:cols w:space="720" w:num="1"/>
          <w:titlePg/>
          <w:docGrid w:type="linesAndChars" w:linePitch="312" w:charSpace="0"/>
        </w:sectPr>
      </w:pPr>
    </w:p>
    <w:p>
      <w:pPr>
        <w:pStyle w:val="4"/>
        <w:tabs>
          <w:tab w:val="left" w:pos="576"/>
          <w:tab w:val="clear" w:pos="927"/>
        </w:tabs>
        <w:spacing w:before="260" w:after="260" w:line="416" w:lineRule="auto"/>
        <w:ind w:left="576" w:hanging="576"/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</w:pPr>
      <w:bookmarkStart w:id="13" w:name="_Toc223106512"/>
      <w:bookmarkStart w:id="14" w:name="_Toc219557770"/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1.4 医师报名</w:t>
      </w:r>
      <w:bookmarkEnd w:id="13"/>
      <w:bookmarkEnd w:id="14"/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进入定期考核-信息管理-医师信息确认页面进行信息确认（标红</w:t>
      </w:r>
      <w:r>
        <w:rPr>
          <w:rFonts w:hint="eastAsia" w:ascii="方正小标宋简体" w:hAnsi="方正小标宋简体" w:eastAsia="方正小标宋简体" w:cs="方正小标宋简体"/>
          <w:color w:val="FF0000"/>
          <w:sz w:val="32"/>
          <w:szCs w:val="32"/>
        </w:rPr>
        <w:t>*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处为必填项）</w:t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（1）“个人信息”页</w:t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9182100" cy="3406140"/>
            <wp:effectExtent l="0" t="0" r="0" b="3810"/>
            <wp:docPr id="6" name="图片 6" descr="170565427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56542718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（2）“执业信息”页</w:t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9229725" cy="4681855"/>
            <wp:effectExtent l="0" t="0" r="9525" b="4445"/>
            <wp:docPr id="7" name="图片 7" descr="170565460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56546044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3193" cy="46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（3）“多点执业信息”页</w:t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8488680" cy="4678680"/>
            <wp:effectExtent l="0" t="0" r="7620" b="7620"/>
            <wp:docPr id="8" name="图片 8" descr="170565492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56549263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86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（4）“简易流程”页，如符合“简易流程”条件，选择“是”，然后据实填写。如不符合“简易流程”条件，选择“否”，进行下一步。</w:t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8402320" cy="4031615"/>
            <wp:effectExtent l="0" t="0" r="17780" b="6985"/>
            <wp:docPr id="9" name="图片 9" descr="1705655089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56550898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1"/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（5）“提交成功”提示</w:t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8831580" cy="4109085"/>
            <wp:effectExtent l="0" t="0" r="7620" b="5715"/>
            <wp:docPr id="10" name="图片 10" descr="170565534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56553408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158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确认完成后点击【提交】按钮会自动提交个人的考核申请（包括基础信息及报考科目）至医疗机构</w:t>
      </w:r>
    </w:p>
    <w:p>
      <w:pPr>
        <w:pStyle w:val="4"/>
        <w:tabs>
          <w:tab w:val="left" w:pos="576"/>
          <w:tab w:val="left" w:pos="6000"/>
          <w:tab w:val="clear" w:pos="927"/>
        </w:tabs>
        <w:spacing w:before="260" w:after="260" w:line="416" w:lineRule="auto"/>
        <w:ind w:left="576" w:hanging="576"/>
        <w:rPr>
          <w:rFonts w:hint="eastAsia" w:ascii="方正小标宋简体" w:hAnsi="方正小标宋简体" w:eastAsia="方正小标宋简体" w:cs="方正小标宋简体"/>
          <w:b/>
          <w:sz w:val="32"/>
        </w:rPr>
        <w:sectPr>
          <w:pgSz w:w="16838" w:h="11906" w:orient="landscape"/>
          <w:pgMar w:top="1644" w:right="1418" w:bottom="1418" w:left="1418" w:header="851" w:footer="992" w:gutter="567"/>
          <w:cols w:space="720" w:num="1"/>
          <w:titlePg/>
          <w:docGrid w:type="lines" w:linePitch="312" w:charSpace="0"/>
        </w:sectPr>
      </w:pPr>
    </w:p>
    <w:p>
      <w:pPr>
        <w:pStyle w:val="4"/>
        <w:tabs>
          <w:tab w:val="left" w:pos="576"/>
          <w:tab w:val="left" w:pos="6000"/>
          <w:tab w:val="clear" w:pos="927"/>
        </w:tabs>
        <w:spacing w:before="260" w:after="260" w:line="416" w:lineRule="auto"/>
        <w:ind w:left="576" w:hanging="576"/>
        <w:rPr>
          <w:rFonts w:hint="eastAsia" w:ascii="方正小标宋简体" w:hAnsi="方正小标宋简体" w:eastAsia="方正小标宋简体" w:cs="方正小标宋简体"/>
          <w:b/>
          <w:sz w:val="32"/>
        </w:rPr>
      </w:pPr>
      <w:bookmarkStart w:id="15" w:name="_Toc223106513"/>
      <w:bookmarkStart w:id="16" w:name="_Toc219557771"/>
      <w:r>
        <w:rPr>
          <w:rFonts w:hint="eastAsia" w:ascii="方正小标宋简体" w:hAnsi="方正小标宋简体" w:eastAsia="方正小标宋简体" w:cs="方正小标宋简体"/>
          <w:b/>
          <w:sz w:val="32"/>
        </w:rPr>
        <w:t>1.5 医师考核信息查询</w:t>
      </w:r>
      <w:bookmarkEnd w:id="15"/>
      <w:bookmarkEnd w:id="16"/>
      <w:r>
        <w:rPr>
          <w:rFonts w:hint="eastAsia" w:ascii="方正小标宋简体" w:hAnsi="方正小标宋简体" w:eastAsia="方正小标宋简体" w:cs="方正小标宋简体"/>
          <w:b/>
          <w:sz w:val="32"/>
        </w:rPr>
        <w:tab/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进入医师考核查询页-可查询各执业地点审核或评定情况，并且可以查询前两届定考年度的考试结果。</w:t>
      </w:r>
    </w:p>
    <w:p>
      <w:pPr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8702040" cy="3977640"/>
            <wp:effectExtent l="0" t="0" r="3810" b="3810"/>
            <wp:docPr id="11" name="图片 11" descr="考核信息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考核信息查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204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</w:rPr>
        <w:sectPr>
          <w:pgSz w:w="16838" w:h="11906" w:orient="landscape"/>
          <w:pgMar w:top="1644" w:right="1418" w:bottom="1418" w:left="1418" w:header="851" w:footer="992" w:gutter="567"/>
          <w:cols w:space="720" w:num="1"/>
          <w:titlePg/>
          <w:docGrid w:type="lines" w:linePitch="312" w:charSpace="0"/>
        </w:sectPr>
      </w:pPr>
    </w:p>
    <w:p>
      <w:pPr>
        <w:pStyle w:val="4"/>
        <w:tabs>
          <w:tab w:val="left" w:pos="576"/>
          <w:tab w:val="left" w:pos="6000"/>
          <w:tab w:val="clear" w:pos="927"/>
        </w:tabs>
        <w:spacing w:before="260" w:after="260" w:line="416" w:lineRule="auto"/>
        <w:ind w:left="576" w:hanging="576"/>
        <w:rPr>
          <w:rFonts w:hint="eastAsia" w:ascii="方正小标宋简体" w:hAnsi="方正小标宋简体" w:eastAsia="方正小标宋简体" w:cs="方正小标宋简体"/>
          <w:b/>
          <w:sz w:val="32"/>
        </w:rPr>
      </w:pPr>
      <w:bookmarkStart w:id="17" w:name="_Toc223106514"/>
      <w:bookmarkStart w:id="18" w:name="_Toc219557772"/>
      <w:r>
        <w:rPr>
          <w:rFonts w:hint="eastAsia" w:ascii="方正小标宋简体" w:hAnsi="方正小标宋简体" w:eastAsia="方正小标宋简体" w:cs="方正小标宋简体"/>
          <w:b/>
          <w:sz w:val="32"/>
        </w:rPr>
        <w:t>1.6 用户密码修改</w:t>
      </w:r>
      <w:bookmarkEnd w:id="17"/>
      <w:bookmarkEnd w:id="18"/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在输入框中输入新密码并确认后，需要获取手机验证码，并验证后，方可修改成功。</w:t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9403080" cy="3863340"/>
            <wp:effectExtent l="0" t="0" r="7620" b="3810"/>
            <wp:docPr id="12" name="图片 12" descr="17056566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056566001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30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76"/>
          <w:tab w:val="clear" w:pos="927"/>
        </w:tabs>
        <w:spacing w:before="260" w:after="260" w:line="416" w:lineRule="auto"/>
        <w:ind w:left="576" w:hanging="576"/>
        <w:rPr>
          <w:rFonts w:hint="eastAsia" w:ascii="方正小标宋简体" w:hAnsi="方正小标宋简体" w:eastAsia="方正小标宋简体" w:cs="方正小标宋简体"/>
          <w:b/>
          <w:sz w:val="32"/>
        </w:rPr>
        <w:sectPr>
          <w:pgSz w:w="16838" w:h="11906" w:orient="landscape"/>
          <w:pgMar w:top="1644" w:right="1418" w:bottom="1418" w:left="1418" w:header="851" w:footer="992" w:gutter="567"/>
          <w:cols w:space="720" w:num="1"/>
          <w:titlePg/>
          <w:docGrid w:type="lines" w:linePitch="312" w:charSpace="0"/>
        </w:sectPr>
      </w:pPr>
    </w:p>
    <w:p>
      <w:pPr>
        <w:pStyle w:val="2"/>
        <w:tabs>
          <w:tab w:val="left" w:pos="432"/>
        </w:tabs>
        <w:spacing w:before="340" w:after="330" w:line="578" w:lineRule="auto"/>
        <w:ind w:left="432" w:hanging="432"/>
        <w:contextualSpacing w:val="0"/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bookmarkStart w:id="19" w:name="_Toc219557773"/>
      <w:bookmarkStart w:id="20" w:name="_Toc223106515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2考核管理</w:t>
      </w:r>
      <w:bookmarkEnd w:id="19"/>
      <w:bookmarkEnd w:id="20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  </w:t>
      </w:r>
    </w:p>
    <w:p>
      <w:pPr>
        <w:pStyle w:val="4"/>
        <w:tabs>
          <w:tab w:val="left" w:pos="576"/>
          <w:tab w:val="left" w:pos="6000"/>
          <w:tab w:val="clear" w:pos="927"/>
        </w:tabs>
        <w:spacing w:before="260" w:after="260" w:line="416" w:lineRule="auto"/>
        <w:ind w:left="576" w:hanging="576"/>
        <w:rPr>
          <w:rFonts w:hint="eastAsia" w:ascii="方正小标宋简体" w:hAnsi="方正小标宋简体" w:eastAsia="方正小标宋简体" w:cs="方正小标宋简体"/>
          <w:b/>
          <w:sz w:val="32"/>
          <w:szCs w:val="32"/>
        </w:rPr>
      </w:pPr>
      <w:bookmarkStart w:id="21" w:name="_Toc223106516"/>
      <w:bookmarkStart w:id="22" w:name="_Toc219557774"/>
      <w:r>
        <w:rPr>
          <w:rFonts w:hint="eastAsia" w:ascii="方正小标宋简体" w:hAnsi="方正小标宋简体" w:eastAsia="方正小标宋简体" w:cs="方正小标宋简体"/>
          <w:b/>
          <w:sz w:val="32"/>
          <w:szCs w:val="32"/>
        </w:rPr>
        <w:t>2.1进入待参加的考试</w:t>
      </w:r>
      <w:bookmarkEnd w:id="21"/>
      <w:bookmarkEnd w:id="22"/>
    </w:p>
    <w:p>
      <w:pPr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5836920" cy="2979420"/>
            <wp:effectExtent l="0" t="0" r="11430" b="11430"/>
            <wp:docPr id="13" name="图片 13" descr="170567536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056753671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76"/>
          <w:tab w:val="left" w:pos="6000"/>
          <w:tab w:val="clear" w:pos="927"/>
        </w:tabs>
        <w:spacing w:before="260" w:after="260" w:line="416" w:lineRule="auto"/>
        <w:ind w:left="576" w:hanging="576"/>
        <w:rPr>
          <w:rFonts w:hint="eastAsia" w:ascii="方正小标宋简体" w:hAnsi="方正小标宋简体" w:eastAsia="方正小标宋简体" w:cs="方正小标宋简体"/>
          <w:b/>
          <w:sz w:val="32"/>
        </w:rPr>
      </w:pPr>
      <w:bookmarkStart w:id="23" w:name="_Toc223106517"/>
      <w:bookmarkStart w:id="24" w:name="_Toc219557775"/>
      <w:r>
        <w:rPr>
          <w:rFonts w:hint="eastAsia" w:ascii="方正小标宋简体" w:hAnsi="方正小标宋简体" w:eastAsia="方正小标宋简体" w:cs="方正小标宋简体"/>
          <w:b/>
          <w:sz w:val="32"/>
        </w:rPr>
        <w:t>2.2点击参考试</w:t>
      </w:r>
      <w:bookmarkEnd w:id="23"/>
      <w:bookmarkEnd w:id="24"/>
    </w:p>
    <w:p>
      <w:pPr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5793105" cy="2994660"/>
            <wp:effectExtent l="0" t="0" r="17145" b="15240"/>
            <wp:docPr id="14" name="图片 14" descr="1705675586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056755869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</w:rPr>
      </w:pPr>
    </w:p>
    <w:p>
      <w:pPr>
        <w:pStyle w:val="4"/>
        <w:pageBreakBefore w:val="0"/>
        <w:widowControl w:val="0"/>
        <w:tabs>
          <w:tab w:val="left" w:pos="576"/>
          <w:tab w:val="left" w:pos="6000"/>
          <w:tab w:val="clear" w:pos="92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00" w:lineRule="exact"/>
        <w:ind w:left="576" w:hanging="576"/>
        <w:textAlignment w:val="auto"/>
        <w:rPr>
          <w:rFonts w:hint="eastAsia" w:ascii="方正小标宋简体" w:hAnsi="方正小标宋简体" w:eastAsia="方正小标宋简体" w:cs="方正小标宋简体"/>
          <w:b/>
          <w:sz w:val="32"/>
        </w:rPr>
      </w:pPr>
      <w:bookmarkStart w:id="25" w:name="_Toc223106518"/>
      <w:bookmarkStart w:id="26" w:name="_Toc219557776"/>
      <w:r>
        <w:rPr>
          <w:rFonts w:hint="eastAsia" w:ascii="方正小标宋简体" w:hAnsi="方正小标宋简体" w:eastAsia="方正小标宋简体" w:cs="方正小标宋简体"/>
          <w:b/>
          <w:sz w:val="32"/>
        </w:rPr>
        <w:t>2.3点击开始考试并答题</w:t>
      </w:r>
      <w:bookmarkEnd w:id="25"/>
      <w:bookmarkEnd w:id="26"/>
    </w:p>
    <w:p>
      <w:pPr>
        <w:pStyle w:val="6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首先出现法律法规试题，通过后出现专业题。</w:t>
      </w:r>
    </w:p>
    <w:p>
      <w:pPr>
        <w:pStyle w:val="60"/>
        <w:ind w:left="0" w:leftChars="0" w:firstLine="0" w:firstLineChars="0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5913120" cy="3840480"/>
            <wp:effectExtent l="0" t="0" r="11430" b="7620"/>
            <wp:docPr id="16" name="图片 16" descr="170567571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056757122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76"/>
          <w:tab w:val="left" w:pos="6000"/>
          <w:tab w:val="clear" w:pos="927"/>
        </w:tabs>
        <w:spacing w:before="260" w:after="260" w:line="416" w:lineRule="auto"/>
        <w:ind w:left="576" w:hanging="576"/>
        <w:rPr>
          <w:rFonts w:hint="eastAsia" w:ascii="方正小标宋简体" w:hAnsi="方正小标宋简体" w:eastAsia="方正小标宋简体" w:cs="方正小标宋简体"/>
          <w:b/>
          <w:sz w:val="32"/>
        </w:rPr>
      </w:pPr>
      <w:bookmarkStart w:id="27" w:name="_Toc219557777"/>
      <w:bookmarkStart w:id="28" w:name="_Toc223106519"/>
      <w:r>
        <w:rPr>
          <w:rFonts w:hint="eastAsia" w:ascii="方正小标宋简体" w:hAnsi="方正小标宋简体" w:eastAsia="方正小标宋简体" w:cs="方正小标宋简体"/>
          <w:b/>
          <w:sz w:val="32"/>
        </w:rPr>
        <w:t>2.4点击提交试卷后有以下提示</w:t>
      </w:r>
      <w:bookmarkEnd w:id="27"/>
      <w:bookmarkEnd w:id="28"/>
    </w:p>
    <w:p>
      <w:pPr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drawing>
          <wp:inline distT="0" distB="0" distL="0" distR="0">
            <wp:extent cx="5255260" cy="2753360"/>
            <wp:effectExtent l="0" t="0" r="2540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</w:rPr>
        <w:t>注：在“已完成的考试”中可查看已经完成的考试，在“待参加的练习”中可进行法律法规练习题练习。</w:t>
      </w:r>
      <w:bookmarkStart w:id="29" w:name="_GoBack"/>
      <w:bookmarkEnd w:id="29"/>
    </w:p>
    <w:sectPr>
      <w:footerReference r:id="rId4" w:type="default"/>
      <w:pgSz w:w="11906" w:h="16838"/>
      <w:pgMar w:top="1418" w:right="1644" w:bottom="1418" w:left="1418" w:header="851" w:footer="992" w:gutter="567"/>
      <w:cols w:space="720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right="117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right="1170"/>
      <w:rPr>
        <w:rFonts w:hint="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0B537"/>
    <w:multiLevelType w:val="multilevel"/>
    <w:tmpl w:val="5260B537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927"/>
        </w:tabs>
        <w:ind w:left="92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1789"/>
        </w:tabs>
        <w:ind w:left="1789" w:hanging="709"/>
      </w:pPr>
    </w:lvl>
    <w:lvl w:ilvl="3" w:tentative="0">
      <w:start w:val="1"/>
      <w:numFmt w:val="decimal"/>
      <w:pStyle w:val="57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pStyle w:val="8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pStyle w:val="9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pStyle w:val="10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pStyle w:val="11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6C14"/>
    <w:rsid w:val="00032A2A"/>
    <w:rsid w:val="00041266"/>
    <w:rsid w:val="0007229E"/>
    <w:rsid w:val="00073D6D"/>
    <w:rsid w:val="00082FF8"/>
    <w:rsid w:val="000D0137"/>
    <w:rsid w:val="000D4BE5"/>
    <w:rsid w:val="000E17F8"/>
    <w:rsid w:val="00127FCE"/>
    <w:rsid w:val="001306A3"/>
    <w:rsid w:val="00130777"/>
    <w:rsid w:val="00131465"/>
    <w:rsid w:val="001424DF"/>
    <w:rsid w:val="00152D49"/>
    <w:rsid w:val="00172A27"/>
    <w:rsid w:val="00174941"/>
    <w:rsid w:val="001873C7"/>
    <w:rsid w:val="0019222F"/>
    <w:rsid w:val="001B41D6"/>
    <w:rsid w:val="001D3551"/>
    <w:rsid w:val="001E7F97"/>
    <w:rsid w:val="002053E0"/>
    <w:rsid w:val="00222BCB"/>
    <w:rsid w:val="00265C0B"/>
    <w:rsid w:val="00266B6C"/>
    <w:rsid w:val="00266ED8"/>
    <w:rsid w:val="002B4F79"/>
    <w:rsid w:val="002D4CEB"/>
    <w:rsid w:val="002E455C"/>
    <w:rsid w:val="002F1850"/>
    <w:rsid w:val="002F316B"/>
    <w:rsid w:val="00304714"/>
    <w:rsid w:val="00312680"/>
    <w:rsid w:val="0032703C"/>
    <w:rsid w:val="00345263"/>
    <w:rsid w:val="00346AB6"/>
    <w:rsid w:val="00350EF6"/>
    <w:rsid w:val="0035344D"/>
    <w:rsid w:val="0035585C"/>
    <w:rsid w:val="00363468"/>
    <w:rsid w:val="003733B0"/>
    <w:rsid w:val="003904FC"/>
    <w:rsid w:val="00390C1E"/>
    <w:rsid w:val="003A5AF4"/>
    <w:rsid w:val="003C3FA9"/>
    <w:rsid w:val="003C427C"/>
    <w:rsid w:val="003C52D3"/>
    <w:rsid w:val="003E63F0"/>
    <w:rsid w:val="00410362"/>
    <w:rsid w:val="00424F2C"/>
    <w:rsid w:val="00435478"/>
    <w:rsid w:val="004650FE"/>
    <w:rsid w:val="00486980"/>
    <w:rsid w:val="004A6509"/>
    <w:rsid w:val="004C520A"/>
    <w:rsid w:val="004F402B"/>
    <w:rsid w:val="00543BE3"/>
    <w:rsid w:val="00546435"/>
    <w:rsid w:val="00546D9F"/>
    <w:rsid w:val="00554C0E"/>
    <w:rsid w:val="00560B82"/>
    <w:rsid w:val="00573E34"/>
    <w:rsid w:val="0057786A"/>
    <w:rsid w:val="0059347E"/>
    <w:rsid w:val="00594517"/>
    <w:rsid w:val="005A0A63"/>
    <w:rsid w:val="005A6140"/>
    <w:rsid w:val="005B49A3"/>
    <w:rsid w:val="005E5539"/>
    <w:rsid w:val="005F51CB"/>
    <w:rsid w:val="005F581B"/>
    <w:rsid w:val="005F6F32"/>
    <w:rsid w:val="006559E2"/>
    <w:rsid w:val="00661677"/>
    <w:rsid w:val="00665539"/>
    <w:rsid w:val="006755A1"/>
    <w:rsid w:val="0067773A"/>
    <w:rsid w:val="006A209A"/>
    <w:rsid w:val="006C5BBA"/>
    <w:rsid w:val="00710270"/>
    <w:rsid w:val="0073608A"/>
    <w:rsid w:val="00783BFA"/>
    <w:rsid w:val="007847F9"/>
    <w:rsid w:val="007B5C57"/>
    <w:rsid w:val="007D7A04"/>
    <w:rsid w:val="0080596A"/>
    <w:rsid w:val="008225B9"/>
    <w:rsid w:val="00826FD3"/>
    <w:rsid w:val="00843AF2"/>
    <w:rsid w:val="008546EF"/>
    <w:rsid w:val="0086142D"/>
    <w:rsid w:val="00892A4E"/>
    <w:rsid w:val="008A047E"/>
    <w:rsid w:val="008A4AB0"/>
    <w:rsid w:val="008C36E5"/>
    <w:rsid w:val="00921E29"/>
    <w:rsid w:val="0092476B"/>
    <w:rsid w:val="00925D9C"/>
    <w:rsid w:val="009260C1"/>
    <w:rsid w:val="00952B91"/>
    <w:rsid w:val="009549CA"/>
    <w:rsid w:val="00961D00"/>
    <w:rsid w:val="00965F8F"/>
    <w:rsid w:val="009844B2"/>
    <w:rsid w:val="00992C6A"/>
    <w:rsid w:val="00993508"/>
    <w:rsid w:val="009A49EB"/>
    <w:rsid w:val="009B17B2"/>
    <w:rsid w:val="00A23250"/>
    <w:rsid w:val="00A2397A"/>
    <w:rsid w:val="00A243BA"/>
    <w:rsid w:val="00A44D51"/>
    <w:rsid w:val="00A83D1B"/>
    <w:rsid w:val="00AB0FF0"/>
    <w:rsid w:val="00AC688E"/>
    <w:rsid w:val="00B074E5"/>
    <w:rsid w:val="00B15718"/>
    <w:rsid w:val="00B30058"/>
    <w:rsid w:val="00B372F2"/>
    <w:rsid w:val="00B7695E"/>
    <w:rsid w:val="00B84EF9"/>
    <w:rsid w:val="00B97A9B"/>
    <w:rsid w:val="00BB2B2A"/>
    <w:rsid w:val="00BB385C"/>
    <w:rsid w:val="00BC37B7"/>
    <w:rsid w:val="00C0428B"/>
    <w:rsid w:val="00C05F6A"/>
    <w:rsid w:val="00C10DBA"/>
    <w:rsid w:val="00C30AAD"/>
    <w:rsid w:val="00C43CEE"/>
    <w:rsid w:val="00C55FAC"/>
    <w:rsid w:val="00C77B61"/>
    <w:rsid w:val="00C8043A"/>
    <w:rsid w:val="00CA41F6"/>
    <w:rsid w:val="00CB33BF"/>
    <w:rsid w:val="00CB7115"/>
    <w:rsid w:val="00CE2991"/>
    <w:rsid w:val="00CF4715"/>
    <w:rsid w:val="00D05AE6"/>
    <w:rsid w:val="00D353FF"/>
    <w:rsid w:val="00D37326"/>
    <w:rsid w:val="00D64A78"/>
    <w:rsid w:val="00D704A9"/>
    <w:rsid w:val="00D762C6"/>
    <w:rsid w:val="00D82684"/>
    <w:rsid w:val="00D912DC"/>
    <w:rsid w:val="00DA4D56"/>
    <w:rsid w:val="00DE7EA1"/>
    <w:rsid w:val="00DF6831"/>
    <w:rsid w:val="00E00C01"/>
    <w:rsid w:val="00E34CD3"/>
    <w:rsid w:val="00E8230A"/>
    <w:rsid w:val="00E82B5B"/>
    <w:rsid w:val="00E84766"/>
    <w:rsid w:val="00E96821"/>
    <w:rsid w:val="00E96864"/>
    <w:rsid w:val="00EA03EA"/>
    <w:rsid w:val="00EA1B15"/>
    <w:rsid w:val="00EA524D"/>
    <w:rsid w:val="00EA5B0B"/>
    <w:rsid w:val="00ED23F8"/>
    <w:rsid w:val="00F00F8E"/>
    <w:rsid w:val="00F54023"/>
    <w:rsid w:val="00F56B66"/>
    <w:rsid w:val="00F77CEA"/>
    <w:rsid w:val="00F947FE"/>
    <w:rsid w:val="00FB3880"/>
    <w:rsid w:val="00FC41EA"/>
    <w:rsid w:val="00FC45B5"/>
    <w:rsid w:val="00FE14BD"/>
    <w:rsid w:val="00FF22B7"/>
    <w:rsid w:val="00FF4474"/>
    <w:rsid w:val="094F6EA7"/>
    <w:rsid w:val="1567774F"/>
    <w:rsid w:val="2E7541E2"/>
    <w:rsid w:val="35685EA9"/>
    <w:rsid w:val="46761A60"/>
    <w:rsid w:val="4C7E138D"/>
    <w:rsid w:val="4FDB43EB"/>
    <w:rsid w:val="58572A9F"/>
    <w:rsid w:val="600829FE"/>
    <w:rsid w:val="6C76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3"/>
    <w:link w:val="73"/>
    <w:qFormat/>
    <w:uiPriority w:val="0"/>
    <w:pPr>
      <w:keepNext/>
      <w:keepLines/>
      <w:spacing w:before="160" w:after="160" w:line="360" w:lineRule="auto"/>
      <w:contextualSpacing/>
      <w:jc w:val="left"/>
      <w:outlineLvl w:val="0"/>
    </w:pPr>
    <w:rPr>
      <w:rFonts w:ascii="Arial" w:hAnsi="Arial" w:eastAsia="黑体"/>
      <w:bCs/>
      <w:kern w:val="44"/>
      <w:sz w:val="36"/>
      <w:szCs w:val="36"/>
    </w:rPr>
  </w:style>
  <w:style w:type="paragraph" w:styleId="4">
    <w:name w:val="heading 2"/>
    <w:basedOn w:val="1"/>
    <w:next w:val="1"/>
    <w:link w:val="52"/>
    <w:qFormat/>
    <w:uiPriority w:val="0"/>
    <w:pPr>
      <w:keepNext/>
      <w:keepLines/>
      <w:tabs>
        <w:tab w:val="left" w:pos="927"/>
      </w:tabs>
      <w:spacing w:before="160" w:after="160"/>
      <w:outlineLvl w:val="1"/>
    </w:pPr>
    <w:rPr>
      <w:rFonts w:ascii="Arial" w:hAnsi="Arial" w:eastAsia="黑体"/>
      <w:bCs/>
      <w:sz w:val="30"/>
      <w:szCs w:val="32"/>
    </w:rPr>
  </w:style>
  <w:style w:type="paragraph" w:styleId="5">
    <w:name w:val="heading 3"/>
    <w:basedOn w:val="1"/>
    <w:next w:val="3"/>
    <w:link w:val="46"/>
    <w:qFormat/>
    <w:uiPriority w:val="0"/>
    <w:pPr>
      <w:keepNext/>
      <w:keepLines/>
      <w:tabs>
        <w:tab w:val="left" w:pos="1789"/>
      </w:tabs>
      <w:spacing w:before="40" w:after="40"/>
      <w:outlineLvl w:val="2"/>
    </w:pPr>
    <w:rPr>
      <w:rFonts w:ascii="Arial" w:hAnsi="Arial" w:eastAsia="黑体"/>
      <w:bCs/>
      <w:sz w:val="28"/>
      <w:szCs w:val="28"/>
    </w:rPr>
  </w:style>
  <w:style w:type="paragraph" w:styleId="6">
    <w:name w:val="heading 4"/>
    <w:basedOn w:val="1"/>
    <w:next w:val="3"/>
    <w:link w:val="47"/>
    <w:qFormat/>
    <w:uiPriority w:val="0"/>
    <w:pPr>
      <w:keepNext/>
      <w:keepLines/>
      <w:spacing w:before="40" w:after="40"/>
      <w:outlineLvl w:val="3"/>
    </w:pPr>
    <w:rPr>
      <w:rFonts w:ascii="Arial" w:hAnsi="Arial" w:eastAsia="黑体"/>
      <w:bCs/>
      <w:szCs w:val="28"/>
    </w:rPr>
  </w:style>
  <w:style w:type="paragraph" w:styleId="7">
    <w:name w:val="heading 5"/>
    <w:basedOn w:val="1"/>
    <w:next w:val="3"/>
    <w:link w:val="49"/>
    <w:qFormat/>
    <w:uiPriority w:val="0"/>
    <w:pPr>
      <w:keepNext/>
      <w:keepLines/>
      <w:numPr>
        <w:ilvl w:val="4"/>
        <w:numId w:val="1"/>
      </w:numPr>
      <w:spacing w:before="40" w:after="40"/>
      <w:outlineLvl w:val="4"/>
    </w:pPr>
    <w:rPr>
      <w:rFonts w:ascii="Arial" w:hAnsi="Arial" w:eastAsia="黑体"/>
      <w:bCs/>
      <w:szCs w:val="21"/>
    </w:rPr>
  </w:style>
  <w:style w:type="paragraph" w:styleId="8">
    <w:name w:val="heading 6"/>
    <w:basedOn w:val="1"/>
    <w:next w:val="3"/>
    <w:qFormat/>
    <w:uiPriority w:val="0"/>
    <w:pPr>
      <w:keepNext/>
      <w:keepLines/>
      <w:numPr>
        <w:ilvl w:val="5"/>
        <w:numId w:val="1"/>
      </w:numPr>
      <w:spacing w:before="40" w:after="40"/>
      <w:outlineLvl w:val="5"/>
    </w:pPr>
    <w:rPr>
      <w:rFonts w:ascii="Arial" w:hAnsi="Arial" w:eastAsia="黑体"/>
      <w:bCs/>
    </w:rPr>
  </w:style>
  <w:style w:type="paragraph" w:styleId="9">
    <w:name w:val="heading 7"/>
    <w:basedOn w:val="1"/>
    <w:next w:val="3"/>
    <w:link w:val="44"/>
    <w:qFormat/>
    <w:uiPriority w:val="0"/>
    <w:pPr>
      <w:keepNext/>
      <w:keepLines/>
      <w:numPr>
        <w:ilvl w:val="6"/>
        <w:numId w:val="1"/>
      </w:numPr>
      <w:spacing w:before="40" w:after="40"/>
      <w:outlineLvl w:val="6"/>
    </w:pPr>
    <w:rPr>
      <w:rFonts w:ascii="Arial" w:hAnsi="Arial" w:eastAsia="黑体"/>
      <w:bCs/>
      <w:szCs w:val="21"/>
    </w:rPr>
  </w:style>
  <w:style w:type="paragraph" w:styleId="10">
    <w:name w:val="heading 8"/>
    <w:basedOn w:val="1"/>
    <w:next w:val="3"/>
    <w:qFormat/>
    <w:uiPriority w:val="0"/>
    <w:pPr>
      <w:keepNext/>
      <w:keepLines/>
      <w:numPr>
        <w:ilvl w:val="7"/>
        <w:numId w:val="1"/>
      </w:numPr>
      <w:spacing w:before="40" w:after="40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3"/>
    <w:qFormat/>
    <w:uiPriority w:val="0"/>
    <w:pPr>
      <w:keepNext/>
      <w:keepLines/>
      <w:numPr>
        <w:ilvl w:val="8"/>
        <w:numId w:val="1"/>
      </w:numPr>
      <w:spacing w:before="40" w:after="40"/>
      <w:outlineLvl w:val="8"/>
    </w:pPr>
    <w:rPr>
      <w:rFonts w:ascii="Arial" w:hAnsi="Arial" w:eastAsia="黑体"/>
      <w:szCs w:val="21"/>
    </w:rPr>
  </w:style>
  <w:style w:type="character" w:default="1" w:styleId="34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50"/>
    <w:qFormat/>
    <w:uiPriority w:val="0"/>
    <w:pPr>
      <w:spacing w:after="120"/>
      <w:ind w:left="100" w:leftChars="100" w:firstLine="200" w:firstLineChars="200"/>
    </w:pPr>
  </w:style>
  <w:style w:type="paragraph" w:styleId="12">
    <w:name w:val="toc 7"/>
    <w:basedOn w:val="1"/>
    <w:next w:val="1"/>
    <w:qFormat/>
    <w:uiPriority w:val="0"/>
    <w:pPr>
      <w:ind w:left="1260"/>
      <w:jc w:val="left"/>
    </w:pPr>
    <w:rPr>
      <w:sz w:val="18"/>
      <w:szCs w:val="18"/>
    </w:rPr>
  </w:style>
  <w:style w:type="paragraph" w:styleId="13">
    <w:name w:val="Normal Indent"/>
    <w:basedOn w:val="1"/>
    <w:uiPriority w:val="0"/>
    <w:pPr>
      <w:ind w:firstLine="420" w:firstLineChars="200"/>
    </w:pPr>
  </w:style>
  <w:style w:type="paragraph" w:styleId="14">
    <w:name w:val="Document Map"/>
    <w:basedOn w:val="1"/>
    <w:uiPriority w:val="0"/>
    <w:pPr>
      <w:shd w:val="clear" w:color="auto" w:fill="000080"/>
    </w:pPr>
  </w:style>
  <w:style w:type="paragraph" w:styleId="15">
    <w:name w:val="annotation text"/>
    <w:basedOn w:val="1"/>
    <w:link w:val="42"/>
    <w:uiPriority w:val="0"/>
    <w:pPr>
      <w:jc w:val="left"/>
    </w:pPr>
  </w:style>
  <w:style w:type="paragraph" w:styleId="16">
    <w:name w:val="Closing"/>
    <w:basedOn w:val="1"/>
    <w:uiPriority w:val="0"/>
    <w:pPr>
      <w:ind w:left="100" w:leftChars="2100"/>
    </w:pPr>
  </w:style>
  <w:style w:type="paragraph" w:styleId="17">
    <w:name w:val="Body Text Indent"/>
    <w:basedOn w:val="1"/>
    <w:uiPriority w:val="0"/>
    <w:pPr>
      <w:spacing w:after="120"/>
      <w:ind w:left="420" w:leftChars="200"/>
    </w:pPr>
  </w:style>
  <w:style w:type="paragraph" w:styleId="18">
    <w:name w:val="toc 5"/>
    <w:basedOn w:val="1"/>
    <w:next w:val="1"/>
    <w:qFormat/>
    <w:uiPriority w:val="0"/>
    <w:pPr>
      <w:ind w:left="840"/>
      <w:jc w:val="left"/>
    </w:pPr>
    <w:rPr>
      <w:sz w:val="18"/>
      <w:szCs w:val="18"/>
    </w:rPr>
  </w:style>
  <w:style w:type="paragraph" w:styleId="19">
    <w:name w:val="toc 3"/>
    <w:basedOn w:val="1"/>
    <w:next w:val="1"/>
    <w:qFormat/>
    <w:uiPriority w:val="39"/>
    <w:pPr>
      <w:tabs>
        <w:tab w:val="right" w:leader="dot" w:pos="8493"/>
      </w:tabs>
      <w:ind w:left="1440" w:leftChars="600"/>
    </w:pPr>
    <w:rPr>
      <w:rFonts w:ascii="黑体" w:hAnsi="黑体"/>
      <w:iCs/>
      <w:kern w:val="0"/>
      <w:szCs w:val="20"/>
    </w:rPr>
  </w:style>
  <w:style w:type="paragraph" w:styleId="20">
    <w:name w:val="toc 8"/>
    <w:basedOn w:val="1"/>
    <w:next w:val="1"/>
    <w:qFormat/>
    <w:uiPriority w:val="0"/>
    <w:pPr>
      <w:ind w:left="1470"/>
      <w:jc w:val="left"/>
    </w:pPr>
    <w:rPr>
      <w:sz w:val="18"/>
      <w:szCs w:val="18"/>
    </w:rPr>
  </w:style>
  <w:style w:type="paragraph" w:styleId="21">
    <w:name w:val="Date"/>
    <w:basedOn w:val="1"/>
    <w:next w:val="1"/>
    <w:qFormat/>
    <w:uiPriority w:val="0"/>
    <w:pPr>
      <w:ind w:left="100" w:leftChars="2500"/>
    </w:pPr>
  </w:style>
  <w:style w:type="paragraph" w:styleId="2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3">
    <w:name w:val="Balloon Text"/>
    <w:basedOn w:val="1"/>
    <w:link w:val="48"/>
    <w:qFormat/>
    <w:uiPriority w:val="0"/>
    <w:rPr>
      <w:sz w:val="18"/>
      <w:szCs w:val="18"/>
    </w:rPr>
  </w:style>
  <w:style w:type="paragraph" w:styleId="24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5">
    <w:name w:val="header"/>
    <w:basedOn w:val="1"/>
    <w:link w:val="5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6">
    <w:name w:val="toc 1"/>
    <w:basedOn w:val="1"/>
    <w:next w:val="1"/>
    <w:qFormat/>
    <w:uiPriority w:val="39"/>
    <w:pPr>
      <w:tabs>
        <w:tab w:val="left" w:pos="420"/>
        <w:tab w:val="right" w:leader="dot" w:pos="8493"/>
      </w:tabs>
      <w:spacing w:before="120" w:after="120" w:line="360" w:lineRule="auto"/>
      <w:ind w:left="420" w:leftChars="200"/>
    </w:pPr>
    <w:rPr>
      <w:b/>
      <w:bCs/>
      <w:caps/>
      <w:sz w:val="28"/>
      <w:szCs w:val="20"/>
    </w:rPr>
  </w:style>
  <w:style w:type="paragraph" w:styleId="27">
    <w:name w:val="toc 4"/>
    <w:basedOn w:val="1"/>
    <w:next w:val="1"/>
    <w:qFormat/>
    <w:uiPriority w:val="0"/>
    <w:pPr>
      <w:ind w:left="630"/>
      <w:jc w:val="left"/>
    </w:pPr>
    <w:rPr>
      <w:sz w:val="18"/>
      <w:szCs w:val="18"/>
    </w:rPr>
  </w:style>
  <w:style w:type="paragraph" w:styleId="28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29">
    <w:name w:val="toc 6"/>
    <w:basedOn w:val="1"/>
    <w:next w:val="1"/>
    <w:qFormat/>
    <w:uiPriority w:val="0"/>
    <w:pPr>
      <w:ind w:left="1050"/>
      <w:jc w:val="left"/>
    </w:pPr>
    <w:rPr>
      <w:sz w:val="18"/>
      <w:szCs w:val="18"/>
    </w:rPr>
  </w:style>
  <w:style w:type="paragraph" w:styleId="30">
    <w:name w:val="toc 2"/>
    <w:basedOn w:val="1"/>
    <w:next w:val="1"/>
    <w:qFormat/>
    <w:uiPriority w:val="39"/>
    <w:pPr>
      <w:tabs>
        <w:tab w:val="left" w:pos="840"/>
        <w:tab w:val="right" w:leader="dot" w:pos="8493"/>
      </w:tabs>
      <w:ind w:left="960" w:leftChars="400"/>
    </w:pPr>
    <w:rPr>
      <w:rFonts w:ascii="黑体" w:hAnsi="黑体"/>
      <w:smallCaps/>
      <w:kern w:val="0"/>
      <w:szCs w:val="20"/>
    </w:rPr>
  </w:style>
  <w:style w:type="paragraph" w:styleId="31">
    <w:name w:val="toc 9"/>
    <w:basedOn w:val="1"/>
    <w:next w:val="1"/>
    <w:qFormat/>
    <w:uiPriority w:val="0"/>
    <w:pPr>
      <w:ind w:left="1680"/>
      <w:jc w:val="left"/>
    </w:pPr>
    <w:rPr>
      <w:sz w:val="18"/>
      <w:szCs w:val="18"/>
    </w:rPr>
  </w:style>
  <w:style w:type="paragraph" w:styleId="32">
    <w:name w:val="Title"/>
    <w:basedOn w:val="1"/>
    <w:qFormat/>
    <w:uiPriority w:val="0"/>
    <w:pPr>
      <w:spacing w:before="240" w:after="60"/>
      <w:jc w:val="left"/>
      <w:outlineLvl w:val="0"/>
    </w:pPr>
    <w:rPr>
      <w:rFonts w:ascii="Arial" w:hAnsi="Arial" w:cs="Arial"/>
      <w:b/>
      <w:bCs/>
      <w:sz w:val="44"/>
      <w:szCs w:val="32"/>
    </w:rPr>
  </w:style>
  <w:style w:type="character" w:styleId="35">
    <w:name w:val="Strong"/>
    <w:qFormat/>
    <w:uiPriority w:val="0"/>
    <w:rPr>
      <w:b/>
      <w:bCs/>
    </w:rPr>
  </w:style>
  <w:style w:type="character" w:styleId="36">
    <w:name w:val="page number"/>
    <w:basedOn w:val="34"/>
    <w:qFormat/>
    <w:uiPriority w:val="99"/>
  </w:style>
  <w:style w:type="character" w:styleId="37">
    <w:name w:val="FollowedHyperlink"/>
    <w:qFormat/>
    <w:uiPriority w:val="0"/>
    <w:rPr>
      <w:color w:val="800080"/>
      <w:u w:val="single"/>
    </w:rPr>
  </w:style>
  <w:style w:type="character" w:styleId="38">
    <w:name w:val="Emphasis"/>
    <w:qFormat/>
    <w:uiPriority w:val="0"/>
    <w:rPr>
      <w:i/>
      <w:iCs/>
    </w:rPr>
  </w:style>
  <w:style w:type="character" w:styleId="39">
    <w:name w:val="Hyperlink"/>
    <w:qFormat/>
    <w:uiPriority w:val="99"/>
    <w:rPr>
      <w:color w:val="0000FF"/>
      <w:u w:val="single"/>
    </w:rPr>
  </w:style>
  <w:style w:type="character" w:styleId="40">
    <w:name w:val="annotation reference"/>
    <w:qFormat/>
    <w:uiPriority w:val="0"/>
    <w:rPr>
      <w:sz w:val="21"/>
      <w:szCs w:val="21"/>
    </w:rPr>
  </w:style>
  <w:style w:type="character" w:styleId="41">
    <w:name w:val="footnote reference"/>
    <w:qFormat/>
    <w:uiPriority w:val="0"/>
    <w:rPr>
      <w:vertAlign w:val="superscript"/>
    </w:rPr>
  </w:style>
  <w:style w:type="character" w:customStyle="1" w:styleId="42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43">
    <w:name w:val="页脚 Char"/>
    <w:link w:val="24"/>
    <w:qFormat/>
    <w:uiPriority w:val="99"/>
    <w:rPr>
      <w:kern w:val="2"/>
      <w:sz w:val="18"/>
      <w:szCs w:val="18"/>
    </w:rPr>
  </w:style>
  <w:style w:type="character" w:customStyle="1" w:styleId="44">
    <w:name w:val="标题 7 Char"/>
    <w:link w:val="9"/>
    <w:qFormat/>
    <w:uiPriority w:val="0"/>
    <w:rPr>
      <w:rFonts w:ascii="Arial" w:hAnsi="Arial" w:eastAsia="黑体"/>
      <w:bCs/>
      <w:kern w:val="2"/>
      <w:sz w:val="21"/>
      <w:szCs w:val="21"/>
      <w:lang w:val="en-US" w:eastAsia="zh-CN" w:bidi="ar-SA"/>
    </w:rPr>
  </w:style>
  <w:style w:type="character" w:customStyle="1" w:styleId="45">
    <w:name w:val="style31"/>
    <w:qFormat/>
    <w:uiPriority w:val="0"/>
    <w:rPr>
      <w:b/>
      <w:bCs/>
      <w:color w:val="FFFFFF"/>
    </w:rPr>
  </w:style>
  <w:style w:type="character" w:customStyle="1" w:styleId="46">
    <w:name w:val="标题 3 Char"/>
    <w:link w:val="5"/>
    <w:qFormat/>
    <w:uiPriority w:val="0"/>
    <w:rPr>
      <w:rFonts w:ascii="Arial" w:hAnsi="Arial" w:eastAsia="黑体"/>
      <w:bCs/>
      <w:kern w:val="2"/>
      <w:sz w:val="28"/>
      <w:szCs w:val="28"/>
      <w:lang w:val="en-US" w:eastAsia="zh-CN" w:bidi="ar-SA"/>
    </w:rPr>
  </w:style>
  <w:style w:type="character" w:customStyle="1" w:styleId="47">
    <w:name w:val="标题 4 Char"/>
    <w:link w:val="6"/>
    <w:qFormat/>
    <w:uiPriority w:val="0"/>
    <w:rPr>
      <w:rFonts w:ascii="Arial" w:hAnsi="Arial" w:eastAsia="黑体"/>
      <w:bCs/>
      <w:kern w:val="2"/>
      <w:sz w:val="24"/>
      <w:szCs w:val="28"/>
      <w:lang w:val="en-US" w:eastAsia="zh-CN" w:bidi="ar-SA"/>
    </w:rPr>
  </w:style>
  <w:style w:type="character" w:customStyle="1" w:styleId="48">
    <w:name w:val="批注框文本 Char"/>
    <w:link w:val="23"/>
    <w:qFormat/>
    <w:uiPriority w:val="0"/>
    <w:rPr>
      <w:kern w:val="2"/>
      <w:sz w:val="18"/>
      <w:szCs w:val="18"/>
    </w:rPr>
  </w:style>
  <w:style w:type="character" w:customStyle="1" w:styleId="49">
    <w:name w:val="标题 5 Char"/>
    <w:link w:val="7"/>
    <w:qFormat/>
    <w:uiPriority w:val="0"/>
    <w:rPr>
      <w:rFonts w:ascii="Arial" w:hAnsi="Arial" w:eastAsia="黑体"/>
      <w:bCs/>
      <w:kern w:val="2"/>
      <w:sz w:val="21"/>
      <w:szCs w:val="21"/>
      <w:lang w:val="en-US" w:eastAsia="zh-CN" w:bidi="ar-SA"/>
    </w:rPr>
  </w:style>
  <w:style w:type="character" w:customStyle="1" w:styleId="50">
    <w:name w:val="正文文本 Char"/>
    <w:link w:val="3"/>
    <w:qFormat/>
    <w:uiPriority w:val="0"/>
    <w:rPr>
      <w:kern w:val="2"/>
      <w:sz w:val="21"/>
      <w:szCs w:val="24"/>
    </w:rPr>
  </w:style>
  <w:style w:type="character" w:customStyle="1" w:styleId="51">
    <w:name w:val="页眉 Char"/>
    <w:link w:val="25"/>
    <w:uiPriority w:val="99"/>
    <w:rPr>
      <w:kern w:val="2"/>
      <w:sz w:val="18"/>
      <w:szCs w:val="18"/>
    </w:rPr>
  </w:style>
  <w:style w:type="character" w:customStyle="1" w:styleId="52">
    <w:name w:val="标题 2 Char"/>
    <w:link w:val="4"/>
    <w:uiPriority w:val="0"/>
    <w:rPr>
      <w:rFonts w:ascii="Arial" w:hAnsi="Arial" w:eastAsia="黑体"/>
      <w:bCs/>
      <w:kern w:val="2"/>
      <w:sz w:val="30"/>
      <w:szCs w:val="32"/>
      <w:lang w:val="en-US" w:eastAsia="zh-CN" w:bidi="ar-SA"/>
    </w:rPr>
  </w:style>
  <w:style w:type="character" w:customStyle="1" w:styleId="53">
    <w:name w:val="正文文本首行缩进 字符"/>
    <w:link w:val="54"/>
    <w:qFormat/>
    <w:uiPriority w:val="0"/>
    <w:rPr>
      <w:kern w:val="2"/>
      <w:sz w:val="21"/>
      <w:szCs w:val="24"/>
    </w:rPr>
  </w:style>
  <w:style w:type="paragraph" w:customStyle="1" w:styleId="54">
    <w:name w:val="正文文本首行缩进"/>
    <w:basedOn w:val="3"/>
    <w:link w:val="53"/>
    <w:uiPriority w:val="0"/>
  </w:style>
  <w:style w:type="paragraph" w:customStyle="1" w:styleId="55">
    <w:name w:val="样式 正文文本 + 左侧:  1 字符 首行缩进:  2 字符1"/>
    <w:basedOn w:val="3"/>
    <w:uiPriority w:val="0"/>
    <w:pPr>
      <w:spacing w:after="0" w:line="360" w:lineRule="auto"/>
      <w:ind w:left="0" w:leftChars="0" w:firstLine="482"/>
    </w:pPr>
    <w:rPr>
      <w:rFonts w:cs="宋体"/>
      <w:szCs w:val="20"/>
    </w:rPr>
  </w:style>
  <w:style w:type="paragraph" w:customStyle="1" w:styleId="56">
    <w:name w:val="正文文本首行缩进 2"/>
    <w:basedOn w:val="17"/>
    <w:uiPriority w:val="0"/>
    <w:pPr>
      <w:ind w:firstLine="420" w:firstLineChars="200"/>
    </w:pPr>
  </w:style>
  <w:style w:type="paragraph" w:customStyle="1" w:styleId="57">
    <w:name w:val="样式 标题 4bulletblbbPIM 4H4h4bottom border + 黑体 左侧:  0 厘米 ..."/>
    <w:basedOn w:val="6"/>
    <w:qFormat/>
    <w:uiPriority w:val="0"/>
    <w:pPr>
      <w:numPr>
        <w:ilvl w:val="3"/>
        <w:numId w:val="1"/>
      </w:numPr>
      <w:spacing w:before="280" w:after="290" w:line="360" w:lineRule="auto"/>
    </w:pPr>
    <w:rPr>
      <w:rFonts w:ascii="黑体" w:hAnsi="黑体" w:cs="宋体"/>
      <w:bCs w:val="0"/>
      <w:kern w:val="0"/>
      <w:szCs w:val="20"/>
    </w:rPr>
  </w:style>
  <w:style w:type="paragraph" w:customStyle="1" w:styleId="58">
    <w:name w:val="样式 首行缩进:  2 字符1"/>
    <w:basedOn w:val="1"/>
    <w:qFormat/>
    <w:uiPriority w:val="0"/>
    <w:pPr>
      <w:spacing w:line="360" w:lineRule="auto"/>
      <w:ind w:firstLine="480" w:firstLineChars="200"/>
    </w:pPr>
    <w:rPr>
      <w:rFonts w:cs="宋体"/>
      <w:szCs w:val="20"/>
    </w:rPr>
  </w:style>
  <w:style w:type="paragraph" w:customStyle="1" w:styleId="59">
    <w:name w:val="1"/>
    <w:basedOn w:val="1"/>
    <w:next w:val="3"/>
    <w:qFormat/>
    <w:uiPriority w:val="0"/>
    <w:pPr>
      <w:spacing w:after="120"/>
      <w:ind w:left="100" w:leftChars="100" w:firstLine="200" w:firstLineChars="200"/>
    </w:pPr>
  </w:style>
  <w:style w:type="paragraph" w:customStyle="1" w:styleId="60">
    <w:name w:val="样式 正文文本 + 左侧:  1 字符 首行缩进:  2 字符"/>
    <w:basedOn w:val="3"/>
    <w:qFormat/>
    <w:uiPriority w:val="0"/>
    <w:pPr>
      <w:spacing w:line="360" w:lineRule="auto"/>
    </w:pPr>
    <w:rPr>
      <w:rFonts w:cs="宋体"/>
      <w:szCs w:val="20"/>
    </w:rPr>
  </w:style>
  <w:style w:type="paragraph" w:customStyle="1" w:styleId="61">
    <w:name w:val="样式 正文文本 + 左  0.48 字符"/>
    <w:basedOn w:val="3"/>
    <w:qFormat/>
    <w:uiPriority w:val="0"/>
    <w:pPr>
      <w:spacing w:after="0" w:line="360" w:lineRule="auto"/>
      <w:ind w:left="0" w:leftChars="0" w:firstLine="480"/>
    </w:pPr>
    <w:rPr>
      <w:rFonts w:cs="宋体"/>
      <w:szCs w:val="20"/>
    </w:rPr>
  </w:style>
  <w:style w:type="paragraph" w:customStyle="1" w:styleId="62">
    <w:name w:val="样式 正文文本 + 左侧:  1 字符"/>
    <w:basedOn w:val="3"/>
    <w:qFormat/>
    <w:uiPriority w:val="0"/>
    <w:pPr>
      <w:spacing w:after="0" w:line="360" w:lineRule="auto"/>
      <w:ind w:left="0" w:leftChars="0" w:firstLine="420"/>
    </w:pPr>
    <w:rPr>
      <w:rFonts w:cs="宋体"/>
      <w:szCs w:val="20"/>
    </w:rPr>
  </w:style>
  <w:style w:type="paragraph" w:customStyle="1" w:styleId="63">
    <w:name w:val="样式 加粗"/>
    <w:basedOn w:val="1"/>
    <w:qFormat/>
    <w:uiPriority w:val="0"/>
    <w:pPr>
      <w:spacing w:line="360" w:lineRule="auto"/>
      <w:ind w:firstLine="482" w:firstLineChars="200"/>
    </w:pPr>
    <w:rPr>
      <w:rFonts w:cs="宋体"/>
      <w:b/>
      <w:bCs/>
      <w:szCs w:val="20"/>
    </w:rPr>
  </w:style>
  <w:style w:type="paragraph" w:customStyle="1" w:styleId="64">
    <w:name w:val="样式 首行缩进:  2 字符"/>
    <w:basedOn w:val="1"/>
    <w:qFormat/>
    <w:uiPriority w:val="0"/>
    <w:pPr>
      <w:spacing w:line="360" w:lineRule="auto"/>
      <w:ind w:firstLine="200" w:firstLineChars="200"/>
    </w:pPr>
    <w:rPr>
      <w:rFonts w:cs="宋体"/>
      <w:szCs w:val="20"/>
    </w:rPr>
  </w:style>
  <w:style w:type="paragraph" w:customStyle="1" w:styleId="65">
    <w:name w:val="样式 样式 正文文本 + 左侧:  1 字符 + 首行缩进:  2 字符"/>
    <w:basedOn w:val="62"/>
    <w:qFormat/>
    <w:uiPriority w:val="0"/>
  </w:style>
  <w:style w:type="paragraph" w:customStyle="1" w:styleId="66">
    <w:name w:val="内容提要"/>
    <w:basedOn w:val="16"/>
    <w:next w:val="1"/>
    <w:qFormat/>
    <w:uiPriority w:val="0"/>
    <w:pPr>
      <w:ind w:left="1500" w:leftChars="1500" w:firstLine="200" w:firstLineChars="200"/>
    </w:pPr>
    <w:rPr>
      <w:i/>
    </w:rPr>
  </w:style>
  <w:style w:type="paragraph" w:customStyle="1" w:styleId="67">
    <w:name w:val="样式 样式 正文文本 + 左侧:  1 字符 首行缩进:  2 字符 + 左侧:  1 字符 首行缩进:  2 字符"/>
    <w:basedOn w:val="60"/>
    <w:qFormat/>
    <w:uiPriority w:val="0"/>
    <w:pPr>
      <w:spacing w:after="0"/>
      <w:ind w:left="0" w:leftChars="0" w:firstLine="480"/>
    </w:pPr>
  </w:style>
  <w:style w:type="character" w:customStyle="1" w:styleId="68">
    <w:name w:val="未处理的提及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9">
    <w:name w:val="！正文"/>
    <w:basedOn w:val="1"/>
    <w:qFormat/>
    <w:uiPriority w:val="99"/>
    <w:pPr>
      <w:widowControl/>
      <w:adjustRightInd w:val="0"/>
      <w:snapToGrid w:val="0"/>
      <w:spacing w:line="360" w:lineRule="auto"/>
      <w:ind w:firstLine="200" w:firstLineChars="200"/>
      <w:jc w:val="left"/>
    </w:pPr>
    <w:rPr>
      <w:rFonts w:ascii="Calibri" w:hAnsi="Calibri" w:eastAsia="微软雅黑" w:cs="Calibri"/>
      <w:kern w:val="0"/>
      <w:sz w:val="21"/>
      <w:szCs w:val="21"/>
    </w:rPr>
  </w:style>
  <w:style w:type="character" w:customStyle="1" w:styleId="70">
    <w:name w:val="页脚 字符1"/>
    <w:qFormat/>
    <w:uiPriority w:val="99"/>
    <w:rPr>
      <w:kern w:val="2"/>
      <w:sz w:val="18"/>
      <w:szCs w:val="18"/>
    </w:rPr>
  </w:style>
  <w:style w:type="paragraph" w:customStyle="1" w:styleId="71">
    <w:name w:val="Normal0"/>
    <w:qFormat/>
    <w:uiPriority w:val="0"/>
    <w:rPr>
      <w:rFonts w:ascii="Calibri" w:hAnsi="Calibri" w:eastAsia="宋体" w:cs="Times New Roman"/>
      <w:lang w:val="en-US" w:eastAsia="en-US" w:bidi="ar-SA"/>
    </w:rPr>
  </w:style>
  <w:style w:type="paragraph" w:customStyle="1" w:styleId="72">
    <w:name w:val="(中文) 仿宋_GB2312 四号 行距: 固定值 28 磅 首行缩进:  2 字符"/>
    <w:qFormat/>
    <w:uiPriority w:val="0"/>
    <w:pPr>
      <w:spacing w:line="560" w:lineRule="exact"/>
      <w:ind w:firstLine="560" w:firstLineChars="200"/>
    </w:pPr>
    <w:rPr>
      <w:rFonts w:ascii="Times New Roman" w:hAnsi="Times New Roman" w:eastAsia="仿宋_GB2312" w:cs="Times New Roman"/>
      <w:position w:val="8"/>
      <w:sz w:val="28"/>
      <w:lang w:val="en-US" w:eastAsia="zh-CN" w:bidi="ar-SA"/>
    </w:rPr>
  </w:style>
  <w:style w:type="character" w:customStyle="1" w:styleId="73">
    <w:name w:val="标题 1 Char"/>
    <w:link w:val="2"/>
    <w:qFormat/>
    <w:uiPriority w:val="0"/>
    <w:rPr>
      <w:rFonts w:ascii="Arial" w:hAnsi="Arial" w:eastAsia="黑体"/>
      <w:bCs/>
      <w:kern w:val="44"/>
      <w:sz w:val="36"/>
      <w:szCs w:val="36"/>
    </w:rPr>
  </w:style>
  <w:style w:type="paragraph" w:styleId="74">
    <w:name w:val="No Spacing"/>
    <w:link w:val="7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75">
    <w:name w:val="无间隔 Char"/>
    <w:basedOn w:val="34"/>
    <w:link w:val="74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7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contextualSpacing w:val="0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glossaryDocument" Target="glossary/document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834C4DBEE3674407898F1AFAAC82254C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53B69BD-5BE6-43FF-B6D9-D6CA4CBE5A82}"/>
      </w:docPartPr>
      <w:docPartBody>
        <w:p>
          <w:pPr>
            <w:pStyle w:val="7"/>
          </w:pPr>
          <w:r>
            <w:rPr>
              <w:rFonts w:asciiTheme="majorHAnsi" w:hAnsiTheme="majorHAnsi" w:eastAsiaTheme="majorEastAsia" w:cstheme="majorBidi"/>
              <w:color w:val="5B9BD5" w:themeColor="accent1"/>
              <w:sz w:val="88"/>
              <w:szCs w:val="88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7F86F87EF185498891128A9C224AF3D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3EE3286-A535-401E-8440-5D315FEE12D6}"/>
      </w:docPartPr>
      <w:docPartBody>
        <w:p>
          <w:pPr>
            <w:pStyle w:val="8"/>
          </w:pPr>
          <w:r>
            <w:rPr>
              <w:color w:val="2E75B6" w:themeColor="accent1" w:themeShade="BF"/>
              <w:sz w:val="24"/>
              <w:szCs w:val="24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8AE"/>
    <w:rsid w:val="003928AE"/>
    <w:rsid w:val="00FA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FBC8690083B40099EAD5C084430C53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4A65A41B0FA7450AB6B330F1AA3BD91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900ED89ACB34416DBB4A9164D65460E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834C4DBEE3674407898F1AFAAC82254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7F86F87EF185498891128A9C224AF3D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A4B28B43C47942DD836AD499DDD2322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69325B55BD8C4B7AB1D73C9251FAD3E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1DEC40-4F74-4F37-AEE2-8BE008CB86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&lt;项目经理&gt;</Manager>
  <Company>开普互联信息有限公司</Company>
  <Pages>17</Pages>
  <Words>260</Words>
  <Characters>322</Characters>
  <Lines>19</Lines>
  <Paragraphs>5</Paragraphs>
  <TotalTime>0</TotalTime>
  <ScaleCrop>false</ScaleCrop>
  <LinksUpToDate>false</LinksUpToDate>
  <CharactersWithSpaces>397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&lt;需求&gt;</cp:category>
  <dcterms:created xsi:type="dcterms:W3CDTF">2026-02-27T09:13:00Z</dcterms:created>
  <dc:creator>周立芳</dc:creator>
  <cp:keywords>&lt;项目英文缩写&gt;</cp:keywords>
  <cp:lastModifiedBy>user</cp:lastModifiedBy>
  <cp:lastPrinted>2026-03-10T03:42:00Z</cp:lastPrinted>
  <dcterms:modified xsi:type="dcterms:W3CDTF">2026-04-01T06:02:48Z</dcterms:modified>
  <dc:subject>用户操作手册-医师</dc:subject>
  <dc:title>北京市医师定期考核管理系统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版本">
    <vt:lpwstr>1.0</vt:lpwstr>
  </property>
  <property fmtid="{D5CDD505-2E9C-101B-9397-08002B2CF9AE}" pid="3" name="使用对象">
    <vt:lpwstr>&lt;文档使用对象&gt;</vt:lpwstr>
  </property>
  <property fmtid="{D5CDD505-2E9C-101B-9397-08002B2CF9AE}" pid="4" name="部门">
    <vt:lpwstr>&lt;项目组名称&gt;</vt:lpwstr>
  </property>
  <property fmtid="{D5CDD505-2E9C-101B-9397-08002B2CF9AE}" pid="5" name="状态">
    <vt:lpwstr>草案</vt:lpwstr>
  </property>
  <property fmtid="{D5CDD505-2E9C-101B-9397-08002B2CF9AE}" pid="6" name="密级">
    <vt:lpwstr>普通</vt:lpwstr>
  </property>
  <property fmtid="{D5CDD505-2E9C-101B-9397-08002B2CF9AE}" pid="7" name="项目编号">
    <vt:lpwstr>2005-XXX</vt:lpwstr>
  </property>
  <property fmtid="{D5CDD505-2E9C-101B-9397-08002B2CF9AE}" pid="8" name="KSOProductBuildVer">
    <vt:lpwstr>2052-11.8.2.9015</vt:lpwstr>
  </property>
  <property fmtid="{D5CDD505-2E9C-101B-9397-08002B2CF9AE}" pid="9" name="KSOTemplateDocerSaveRecord">
    <vt:lpwstr>eyJoZGlkIjoiMzYzMjMyOThhNWYzMGVjMjM3NWYwOTk1ODM2ODQ4YzEiLCJ1c2VySWQiOiIxNTI1NDQ1MDU1In0=</vt:lpwstr>
  </property>
  <property fmtid="{D5CDD505-2E9C-101B-9397-08002B2CF9AE}" pid="10" name="ICV">
    <vt:lpwstr>0735C14282464942BBE54079384C3D64_12</vt:lpwstr>
  </property>
</Properties>
</file>